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90244">
        <w:rPr>
          <w:rFonts w:ascii="Times New Roman" w:hAnsi="Times New Roman"/>
          <w:sz w:val="24"/>
          <w:szCs w:val="24"/>
          <w:lang w:val="uk-UA"/>
        </w:rPr>
        <w:t xml:space="preserve">17.10.2017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790244">
        <w:rPr>
          <w:rFonts w:ascii="Times New Roman" w:hAnsi="Times New Roman"/>
          <w:sz w:val="24"/>
          <w:szCs w:val="24"/>
          <w:lang w:val="uk-UA"/>
        </w:rPr>
        <w:t>1426/0/197-17</w:t>
      </w: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68046F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68046F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68046F" w:rsidRPr="0068046F">
        <w:rPr>
          <w:rFonts w:ascii="Times New Roman" w:hAnsi="Times New Roman"/>
          <w:b/>
          <w:sz w:val="28"/>
          <w:szCs w:val="28"/>
          <w:lang w:val="uk-UA"/>
        </w:rPr>
        <w:t>для лікування хворих із серцево-судинними та судинно-мозковими захворюваннями</w:t>
      </w:r>
      <w:r w:rsidRPr="0068046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W w:w="974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4548"/>
        <w:gridCol w:w="968"/>
        <w:gridCol w:w="3658"/>
      </w:tblGrid>
      <w:tr w:rsidR="0068046F" w:rsidRPr="006C016A" w:rsidTr="002F3169">
        <w:trPr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ЗОЗ</w:t>
            </w:r>
            <w:proofErr w:type="spellEnd"/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Один.</w:t>
            </w:r>
          </w:p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виміру</w:t>
            </w:r>
          </w:p>
        </w:tc>
        <w:tc>
          <w:tcPr>
            <w:tcW w:w="365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АКТИЛІЗЕ®</w:t>
            </w:r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ліофілізат</w:t>
            </w:r>
            <w:proofErr w:type="spellEnd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для розчину для </w:t>
            </w:r>
            <w:proofErr w:type="spellStart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інфузій</w:t>
            </w:r>
            <w:proofErr w:type="spellEnd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по 50 мг, 1 флакон з </w:t>
            </w:r>
            <w:proofErr w:type="spellStart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ліофілізатом</w:t>
            </w:r>
            <w:proofErr w:type="spellEnd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у комплекті з 1 флаконом розчинника (вода для ін’єкцій) по 50 </w:t>
            </w:r>
            <w:proofErr w:type="spellStart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>мл</w:t>
            </w:r>
            <w:proofErr w:type="spellEnd"/>
            <w:r w:rsidRPr="006C016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у картонній коробці</w:t>
            </w:r>
          </w:p>
        </w:tc>
      </w:tr>
      <w:tr w:rsidR="0068046F" w:rsidRPr="006C016A" w:rsidTr="002F3169">
        <w:trPr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68046F" w:rsidRPr="006C016A" w:rsidTr="002F3169">
        <w:trPr>
          <w:trHeight w:val="555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"Дніпропетровське клінічне об'єднання швидкої медичної допомоги"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68046F" w:rsidRPr="006C016A" w:rsidTr="002F3169">
        <w:trPr>
          <w:trHeight w:val="555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"Дніпропетровський клінічний центр кардіології та кардіохірургії"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68046F" w:rsidRPr="006C016A" w:rsidTr="002F3169">
        <w:trPr>
          <w:trHeight w:val="555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Кам’янська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міська лікарня швидкої медичної допомоги"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68046F" w:rsidRPr="006C016A" w:rsidTr="002F3169">
        <w:trPr>
          <w:trHeight w:val="553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СМСЧ № 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МОЗ України»</w:t>
            </w:r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 Жовті Води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68046F" w:rsidRPr="006C016A" w:rsidTr="002F3169">
        <w:trPr>
          <w:trHeight w:val="390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"Нікопольська міська лікарня №4"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68046F" w:rsidRPr="006C016A" w:rsidTr="002F3169">
        <w:trPr>
          <w:trHeight w:val="390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"Центральна міська лікарня міста Покров"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2B06A9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68046F" w:rsidRPr="006C016A" w:rsidTr="002F3169">
        <w:trPr>
          <w:trHeight w:val="390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Павлоградська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міська лікарня №4"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68046F" w:rsidRPr="006C016A" w:rsidTr="002F3169">
        <w:trPr>
          <w:trHeight w:val="390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"Новомосковська центральна районна лікарня"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68046F" w:rsidRPr="006C016A" w:rsidTr="002F3169">
        <w:trPr>
          <w:trHeight w:val="390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548" w:type="dxa"/>
            <w:vAlign w:val="center"/>
          </w:tcPr>
          <w:p w:rsidR="0068046F" w:rsidRPr="006C016A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Синельниківська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центральна районна лікарня" </w:t>
            </w: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6C016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5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68046F" w:rsidRPr="006C016A" w:rsidTr="002F3169">
        <w:trPr>
          <w:trHeight w:val="390"/>
          <w:jc w:val="center"/>
        </w:trPr>
        <w:tc>
          <w:tcPr>
            <w:tcW w:w="572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48" w:type="dxa"/>
            <w:vAlign w:val="center"/>
          </w:tcPr>
          <w:p w:rsidR="0068046F" w:rsidRPr="002B06A9" w:rsidRDefault="0068046F" w:rsidP="002F316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6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58" w:type="dxa"/>
            <w:vAlign w:val="center"/>
          </w:tcPr>
          <w:p w:rsidR="0068046F" w:rsidRPr="006C016A" w:rsidRDefault="0068046F" w:rsidP="002F316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3320A8"/>
    <w:rsid w:val="00425C66"/>
    <w:rsid w:val="004B7AA3"/>
    <w:rsid w:val="005C42EF"/>
    <w:rsid w:val="0068046F"/>
    <w:rsid w:val="00790244"/>
    <w:rsid w:val="007A1475"/>
    <w:rsid w:val="0092134A"/>
    <w:rsid w:val="00931316"/>
    <w:rsid w:val="0095384A"/>
    <w:rsid w:val="00972F73"/>
    <w:rsid w:val="00AB7ED3"/>
    <w:rsid w:val="00B37960"/>
    <w:rsid w:val="00BB3C52"/>
    <w:rsid w:val="00C80DFC"/>
    <w:rsid w:val="00C9712F"/>
    <w:rsid w:val="00CC606B"/>
    <w:rsid w:val="00DA3D29"/>
    <w:rsid w:val="00DD2989"/>
    <w:rsid w:val="00DD67B3"/>
    <w:rsid w:val="00E10A03"/>
    <w:rsid w:val="00FD3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Company>Microsoft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2017-10-17T10:39:00Z</cp:lastPrinted>
  <dcterms:created xsi:type="dcterms:W3CDTF">2017-10-17T10:50:00Z</dcterms:created>
  <dcterms:modified xsi:type="dcterms:W3CDTF">2017-10-18T13:52:00Z</dcterms:modified>
</cp:coreProperties>
</file>